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59" w:type="dxa"/>
        <w:jc w:val="left"/>
        <w:tblInd w:w="-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5"/>
        <w:gridCol w:w="2446"/>
        <w:gridCol w:w="6568"/>
      </w:tblGrid>
      <w:tr>
        <w:trPr>
          <w:trHeight w:val="1576" w:hRule="atLeast"/>
          <w:cantSplit w:val="true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140335</wp:posOffset>
                  </wp:positionV>
                  <wp:extent cx="450215" cy="726440"/>
                  <wp:effectExtent l="0" t="0" r="0" b="0"/>
                  <wp:wrapSquare wrapText="largest"/>
                  <wp:docPr id="1" name="gráfico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Excmo. Ayuntamiento</w:t>
            </w:r>
          </w:p>
          <w:p>
            <w:pPr>
              <w:pStyle w:val="Normal"/>
              <w:jc w:val="center"/>
              <w:rPr/>
            </w:pPr>
            <w:r>
              <w:rPr/>
              <w:t>DE</w:t>
            </w:r>
          </w:p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ALMERÍA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ESPACIO RESERVADO PARA RELLENAR POR LA ADMINISTRACIÓN</w:t>
            </w:r>
          </w:p>
        </w:tc>
      </w:tr>
      <w:tr>
        <w:trPr>
          <w:trHeight w:val="718" w:hRule="atLeast"/>
          <w:cantSplit w:val="true"/>
        </w:trPr>
        <w:tc>
          <w:tcPr>
            <w:tcW w:w="13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380" w:type="dxa"/>
        <w:jc w:val="left"/>
        <w:tblInd w:w="-1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80"/>
      </w:tblGrid>
      <w:tr>
        <w:trPr>
          <w:trHeight w:val="348" w:hRule="atLeast"/>
        </w:trPr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widowControl/>
              <w:suppressLineNumbers/>
              <w:bidi w:val="0"/>
              <w:ind w:left="435" w:right="54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CERTIFICADO MUNICIPAL DE APTITUD</w:t>
            </w:r>
          </w:p>
          <w:p>
            <w:pPr>
              <w:pStyle w:val="Contenidodelatabla"/>
              <w:widowControl/>
              <w:suppressLineNumbers/>
              <w:bidi w:val="0"/>
              <w:ind w:left="435" w:right="54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PARA CONDUCIR AUTOTAXI</w:t>
            </w:r>
          </w:p>
        </w:tc>
      </w:tr>
    </w:tbl>
    <w:p>
      <w:pPr>
        <w:pStyle w:val="Normal"/>
        <w:jc w:val="right"/>
        <w:rPr/>
      </w:pPr>
      <w:r>
        <w:rPr/>
      </w:r>
    </w:p>
    <w:tbl>
      <w:tblPr>
        <w:tblW w:w="10402" w:type="dxa"/>
        <w:jc w:val="left"/>
        <w:tblInd w:w="9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25"/>
        <w:gridCol w:w="2874"/>
        <w:gridCol w:w="2245"/>
        <w:gridCol w:w="1558"/>
      </w:tblGrid>
      <w:tr>
        <w:trPr>
          <w:cantSplit w:val="true"/>
        </w:trPr>
        <w:tc>
          <w:tcPr>
            <w:tcW w:w="10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ind w:left="65" w:right="76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SOLICITANTE</w:t>
            </w:r>
          </w:p>
        </w:tc>
      </w:tr>
      <w:tr>
        <w:trPr>
          <w:cantSplit w:val="true"/>
        </w:trPr>
        <w:tc>
          <w:tcPr>
            <w:tcW w:w="372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APELLIDO 1º</w:t>
            </w:r>
          </w:p>
        </w:tc>
        <w:tc>
          <w:tcPr>
            <w:tcW w:w="28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APELLIDO 2º</w:t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>
        <w:trPr>
          <w:cantSplit w:val="true"/>
        </w:trPr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cantSplit w:val="true"/>
        </w:trPr>
        <w:tc>
          <w:tcPr>
            <w:tcW w:w="372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 xml:space="preserve">D.N.I. /  C.I.F./ TARJETA DE  RESIDENTE  Nº                                             </w:t>
            </w:r>
          </w:p>
        </w:tc>
        <w:tc>
          <w:tcPr>
            <w:tcW w:w="28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 xml:space="preserve">TELEFONO / MÓVIL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 xml:space="preserve">Nº FAX 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>
        <w:trPr>
          <w:cantSplit w:val="true"/>
        </w:trPr>
        <w:tc>
          <w:tcPr>
            <w:tcW w:w="372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</w:r>
          </w:p>
        </w:tc>
        <w:tc>
          <w:tcPr>
            <w:tcW w:w="28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DOMICILIO  (C/ NUMERO/PORTAL/ESCALERA/ PLANTA/PUERTA)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POBLACIÓN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CÓDIGO POSTAL</w:t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215" w:hRule="atLeast"/>
          <w:cantSplit w:val="true"/>
        </w:trPr>
        <w:tc>
          <w:tcPr>
            <w:tcW w:w="1040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CORREO ELECTRÓNICO  *</w:t>
            </w:r>
          </w:p>
        </w:tc>
      </w:tr>
      <w:tr>
        <w:trPr>
          <w:cantSplit w:val="true"/>
        </w:trPr>
        <w:tc>
          <w:tcPr>
            <w:tcW w:w="10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REPRESENTADO POR </w:t>
            </w:r>
            <w:r>
              <w:rPr>
                <w:b w:val="false"/>
                <w:bCs w:val="false"/>
                <w:sz w:val="18"/>
                <w:szCs w:val="18"/>
              </w:rPr>
              <w:t>(nombre o razón social)</w:t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D.N.I. o C.I.F./  TARJETA DE  RESIDENTE  Nº</w:t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DOMICILIO  (C/ NUMERO/PORTAL/ESCALERA/ PLANTA/PUERTA)</w:t>
            </w:r>
          </w:p>
        </w:tc>
        <w:tc>
          <w:tcPr>
            <w:tcW w:w="224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POBLACIÓN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CÓDIGO POSTAL</w:t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CORREO ELECTRÓNICO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TELEFONO / MÓVIL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>
        <w:trPr>
          <w:cantSplit w:val="true"/>
        </w:trPr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</w:r>
          </w:p>
        </w:tc>
        <w:tc>
          <w:tcPr>
            <w:tcW w:w="3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</w:r>
    </w:p>
    <w:tbl>
      <w:tblPr>
        <w:tblW w:w="10424" w:type="dxa"/>
        <w:jc w:val="left"/>
        <w:tblInd w:w="-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24"/>
      </w:tblGrid>
      <w:tr>
        <w:trPr>
          <w:cantSplit w:val="true"/>
        </w:trPr>
        <w:tc>
          <w:tcPr>
            <w:tcW w:w="10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EXPONE:</w:t>
            </w:r>
          </w:p>
        </w:tc>
      </w:tr>
      <w:tr>
        <w:trPr>
          <w:trHeight w:val="1733" w:hRule="exact"/>
          <w:cantSplit w:val="true"/>
        </w:trPr>
        <w:tc>
          <w:tcPr>
            <w:tcW w:w="10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ascii="Comic Sans MS" w:hAnsi="Comic Sans MS"/>
                <w:sz w:val="20"/>
                <w:szCs w:val="16"/>
              </w:rPr>
              <w:t>Que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20"/>
                <w:szCs w:val="16"/>
              </w:rPr>
              <w:t xml:space="preserve">ha obtenido la calificación de APTO en el examen celebrado el día </w:t>
            </w:r>
            <w:r>
              <w:rPr>
                <w:rFonts w:ascii="Comic Sans MS" w:hAnsi="Comic Sans MS"/>
                <w:sz w:val="20"/>
                <w:szCs w:val="16"/>
              </w:rPr>
              <w:t>14</w:t>
            </w:r>
            <w:r>
              <w:rPr>
                <w:rFonts w:ascii="Comic Sans MS" w:hAnsi="Comic Sans MS"/>
                <w:sz w:val="20"/>
                <w:szCs w:val="16"/>
              </w:rPr>
              <w:t xml:space="preserve"> de </w:t>
            </w:r>
            <w:r>
              <w:rPr>
                <w:rFonts w:ascii="Comic Sans MS" w:hAnsi="Comic Sans MS"/>
                <w:sz w:val="20"/>
                <w:szCs w:val="16"/>
              </w:rPr>
              <w:t>mayo</w:t>
            </w:r>
            <w:r>
              <w:rPr>
                <w:rFonts w:ascii="Comic Sans MS" w:hAnsi="Comic Sans MS"/>
                <w:sz w:val="20"/>
                <w:szCs w:val="16"/>
              </w:rPr>
              <w:t xml:space="preserve"> de 20</w:t>
            </w:r>
            <w:r>
              <w:rPr>
                <w:rFonts w:ascii="Comic Sans MS" w:hAnsi="Comic Sans MS"/>
                <w:sz w:val="20"/>
                <w:szCs w:val="16"/>
              </w:rPr>
              <w:t>21</w:t>
            </w:r>
            <w:r>
              <w:rPr>
                <w:rFonts w:ascii="Comic Sans MS" w:hAnsi="Comic Sans MS"/>
                <w:sz w:val="20"/>
                <w:szCs w:val="16"/>
              </w:rPr>
              <w:t>, para la obtención del certificado municipal de aptitud para el ejercicio de la actividad de conductor de autotaxi del municipio de Almería.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Piedepgina"/>
              <w:tabs>
                <w:tab w:val="clear" w:pos="4252"/>
                <w:tab w:val="clear" w:pos="8504"/>
              </w:tabs>
              <w:snapToGrid w:val="false"/>
              <w:rPr>
                <w:rFonts w:ascii="Comic Sans MS" w:hAnsi="Comic Sans MS"/>
                <w:sz w:val="16"/>
                <w:szCs w:val="16"/>
                <w:lang w:eastAsia="zxx"/>
              </w:rPr>
            </w:pPr>
            <w:r>
              <w:rPr>
                <w:rFonts w:ascii="Comic Sans MS" w:hAnsi="Comic Sans MS"/>
                <w:sz w:val="16"/>
                <w:szCs w:val="16"/>
                <w:lang w:eastAsia="zxx"/>
              </w:rPr>
            </w:r>
          </w:p>
          <w:p>
            <w:pPr>
              <w:pStyle w:val="Piedepgina"/>
              <w:tabs>
                <w:tab w:val="clear" w:pos="4252"/>
                <w:tab w:val="clear" w:pos="8504"/>
              </w:tabs>
              <w:snapToGrid w:val="false"/>
              <w:rPr>
                <w:rFonts w:ascii="Comic Sans MS" w:hAnsi="Comic Sans MS"/>
                <w:sz w:val="16"/>
                <w:szCs w:val="16"/>
                <w:lang w:eastAsia="zxx"/>
              </w:rPr>
            </w:pPr>
            <w:r>
              <w:rPr>
                <w:rFonts w:ascii="Comic Sans MS" w:hAnsi="Comic Sans MS"/>
                <w:sz w:val="16"/>
                <w:szCs w:val="16"/>
                <w:lang w:eastAsia="zxx"/>
              </w:rPr>
            </w:r>
          </w:p>
          <w:p>
            <w:pPr>
              <w:pStyle w:val="Piedepgina"/>
              <w:tabs>
                <w:tab w:val="clear" w:pos="4252"/>
                <w:tab w:val="clear" w:pos="8504"/>
              </w:tabs>
              <w:snapToGrid w:val="false"/>
              <w:rPr>
                <w:rFonts w:ascii="Comic Sans MS" w:hAnsi="Comic Sans MS"/>
                <w:sz w:val="16"/>
                <w:szCs w:val="16"/>
                <w:lang w:eastAsia="zxx"/>
              </w:rPr>
            </w:pPr>
            <w:r>
              <w:rPr>
                <w:rFonts w:ascii="Comic Sans MS" w:hAnsi="Comic Sans MS"/>
                <w:sz w:val="16"/>
                <w:szCs w:val="16"/>
                <w:lang w:eastAsia="zxx"/>
              </w:rPr>
            </w:r>
          </w:p>
          <w:p>
            <w:pPr>
              <w:pStyle w:val="Piedepgina"/>
              <w:tabs>
                <w:tab w:val="clear" w:pos="4252"/>
                <w:tab w:val="clear" w:pos="8504"/>
              </w:tabs>
              <w:snapToGrid w:val="false"/>
              <w:rPr>
                <w:rFonts w:ascii="Comic Sans MS" w:hAnsi="Comic Sans MS"/>
                <w:sz w:val="16"/>
                <w:szCs w:val="16"/>
                <w:lang w:eastAsia="zxx"/>
              </w:rPr>
            </w:pPr>
            <w:r>
              <w:rPr>
                <w:rFonts w:ascii="Comic Sans MS" w:hAnsi="Comic Sans MS"/>
                <w:sz w:val="16"/>
                <w:szCs w:val="16"/>
                <w:lang w:eastAsia="zxx"/>
              </w:rPr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</w:r>
    </w:p>
    <w:tbl>
      <w:tblPr>
        <w:tblW w:w="10435" w:type="dxa"/>
        <w:jc w:val="left"/>
        <w:tblInd w:w="-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0"/>
        <w:gridCol w:w="5264"/>
      </w:tblGrid>
      <w:tr>
        <w:trPr>
          <w:cantSplit w:val="true"/>
        </w:trPr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 QUE  ACOMPAÑA: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uerpodetexto"/>
              <w:snapToGrid w:val="false"/>
              <w:jc w:val="both"/>
              <w:rPr>
                <w:rFonts w:ascii="Comic Sans MS" w:hAnsi="Comic Sans M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bCs w:val="false"/>
                <w:sz w:val="20"/>
                <w:szCs w:val="20"/>
              </w:rPr>
              <w:t>1.- Certificado médico, acreditativo de no padecer enfermedad o impedimento físico o psíquico que imposibilite o dificulte el normal ejercicio de la profesión.</w:t>
            </w:r>
          </w:p>
          <w:p>
            <w:pPr>
              <w:pStyle w:val="Cuerpodetexto"/>
              <w:jc w:val="left"/>
              <w:rPr/>
            </w:pPr>
            <w:r>
              <w:rPr>
                <w:rFonts w:ascii="Comic Sans MS" w:hAnsi="Comic Sans MS"/>
              </w:rPr>
              <w:t>2.-</w:t>
            </w:r>
            <w:r>
              <w:rPr/>
              <w:t xml:space="preserve"> </w:t>
            </w:r>
            <w:r>
              <w:rPr>
                <w:rFonts w:ascii="Comic Sans MS" w:hAnsi="Comic Sans MS"/>
              </w:rPr>
              <w:t>Certificado de antecedentes penales.</w:t>
            </w:r>
          </w:p>
          <w:p>
            <w:pPr>
              <w:pStyle w:val="Cuerpodetexto"/>
              <w:spacing w:before="0" w:after="120"/>
              <w:rPr/>
            </w:pPr>
            <w:r>
              <w:rPr>
                <w:rFonts w:ascii="Comic Sans MS" w:hAnsi="Comic Sans MS"/>
                <w:sz w:val="20"/>
              </w:rPr>
              <w:t>3.-</w:t>
            </w:r>
            <w:r>
              <w:rPr/>
              <w:t xml:space="preserve"> </w:t>
            </w:r>
            <w:r>
              <w:rPr>
                <w:rFonts w:ascii="Comic Sans MS" w:hAnsi="Comic Sans MS"/>
                <w:sz w:val="20"/>
              </w:rPr>
              <w:t>Declaración jurada de no encontrarse en el resto de supuestos determinados en la Base 1ª punto 3.-</w:t>
            </w:r>
            <w:r>
              <w:rPr/>
              <w:t xml:space="preserve"> </w:t>
            </w:r>
          </w:p>
        </w:tc>
      </w:tr>
      <w:tr>
        <w:trPr>
          <w:trHeight w:val="258" w:hRule="exact"/>
          <w:cantSplit w:val="true"/>
        </w:trPr>
        <w:tc>
          <w:tcPr>
            <w:tcW w:w="10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0" w:type="dxa"/>
              <w:bottom w:w="70" w:type="dxa"/>
            </w:tcMar>
          </w:tcPr>
          <w:p>
            <w:pPr>
              <w:pStyle w:val="Normal"/>
              <w:snapToGrid w:val="false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</w:tr>
      <w:tr>
        <w:trPr>
          <w:trHeight w:val="107" w:hRule="exact"/>
          <w:cantSplit w:val="true"/>
        </w:trPr>
        <w:tc>
          <w:tcPr>
            <w:tcW w:w="10434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Comic Sans MS" w:hAnsi="Comic Sans MS"/>
                <w:b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SOLICITA: </w:t>
            </w:r>
          </w:p>
        </w:tc>
      </w:tr>
      <w:tr>
        <w:trPr>
          <w:trHeight w:val="1448" w:hRule="exact"/>
          <w:cantSplit w:val="true"/>
        </w:trPr>
        <w:tc>
          <w:tcPr>
            <w:tcW w:w="10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20"/>
                <w:szCs w:val="16"/>
              </w:rPr>
              <w:t>CERTIFICADO MUNICIPAL DE APTITUD PARA EL EJERCICIO DE LA ACTIVIDAD DE CONDUCTOR DE AUTOTAXI.-</w:t>
            </w:r>
            <w:r>
              <w:rPr>
                <w:rFonts w:eastAsia="Times New Roman" w:cs="Times New Roman" w:ascii="Comic Sans MS" w:hAnsi="Comic Sans MS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omic Sans MS" w:hAnsi="Comic Sans MS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</w:r>
          </w:p>
        </w:tc>
      </w:tr>
      <w:tr>
        <w:trPr>
          <w:trHeight w:val="75" w:hRule="atLeast"/>
          <w:cantSplit w:val="true"/>
        </w:trPr>
        <w:tc>
          <w:tcPr>
            <w:tcW w:w="517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7F7F7F"/>
                <w:sz w:val="18"/>
                <w:szCs w:val="18"/>
              </w:rPr>
              <w:t xml:space="preserve">*  </w:t>
            </w:r>
            <w:r>
              <w:rPr>
                <w:rFonts w:ascii="Comic Sans MS" w:hAnsi="Comic Sans MS"/>
                <w:b/>
                <w:bCs/>
                <w:color w:val="7F7F7F"/>
                <w:sz w:val="16"/>
                <w:szCs w:val="16"/>
              </w:rPr>
              <w:t>Datos opcionales</w:t>
            </w:r>
          </w:p>
        </w:tc>
        <w:tc>
          <w:tcPr>
            <w:tcW w:w="526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ab/>
              <w:t>Almería, _______________________</w:t>
            </w:r>
          </w:p>
          <w:p>
            <w:pPr>
              <w:pStyle w:val="Normal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SOLICITANTE</w:t>
            </w:r>
          </w:p>
        </w:tc>
      </w:tr>
    </w:tbl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rPr>
          <w:b/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Calibri;Helvetica;sans-serif" w:hAnsi="Calibri;Helvetica;sans-serif"/>
          <w:b w:val="false"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El interesado presta su consentimiento expreso para el tratamiento informático de los datos facilitados en esta solicitud, que no serán cedidos a terceras personas por el Responsable de su tratamiento, pudiendo ser usado entre los distintos servicios administrativos del Ayuntamiento de Almería, ofreciendo al interesado los derechos de acceso, rectificación, oposición o cancelación, en los términos establecidos en la Ley 3/2018. de 5 de diciembre, de Protección de Datos Personales  y garantía de  los derechos digitales (BOE nº 294 de 6/12/2018). </w:t>
      </w:r>
    </w:p>
    <w:sectPr>
      <w:footerReference w:type="default" r:id="rId3"/>
      <w:type w:val="nextPage"/>
      <w:pgSz w:w="11906" w:h="16838"/>
      <w:pgMar w:left="851" w:right="750" w:header="0" w:top="851" w:footer="406" w:bottom="8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Calibri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-246" w:hanging="0"/>
      <w:jc w:val="left"/>
      <w:rPr>
        <w:b/>
        <w:b/>
        <w:sz w:val="24"/>
        <w:lang w:val="es-ES"/>
      </w:rPr>
    </w:pPr>
    <w:r>
      <w:rPr>
        <w:b/>
        <w:sz w:val="24"/>
        <w:lang w:val="es-ES"/>
      </w:rPr>
      <w:t>EXCMO. SR. ALCALDE-PRESIDENTE DEL EXCMO. AYUNTAMIENTO DE ALMERÍA</w:t>
    </w:r>
  </w:p>
</w:ftr>
</file>

<file path=word/settings.xml><?xml version="1.0" encoding="utf-8"?>
<w:settings xmlns:w="http://schemas.openxmlformats.org/wordprocessingml/2006/main">
  <w:zoom w:percent="1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zh-CN" w:bidi="ar-SA"/>
    </w:rPr>
  </w:style>
  <w:style w:type="character" w:styleId="Vietas">
    <w:name w:val="Viñetas"/>
    <w:qFormat/>
    <w:rPr>
      <w:rFonts w:ascii="StarSymbol" w:hAnsi="StarSymbol" w:eastAsia="StarSymbol" w:cs="StarSymbol"/>
      <w:sz w:val="18"/>
      <w:szCs w:val="18"/>
    </w:rPr>
  </w:style>
  <w:style w:type="character" w:styleId="WW8Num1z0">
    <w:name w:val="WW8Num1z0"/>
    <w:qFormat/>
    <w:rPr>
      <w:rFonts w:ascii="Symbol" w:hAnsi="Symbol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jc w:val="both"/>
    </w:pPr>
    <w:rPr>
      <w:rFonts w:ascii="Arial" w:hAnsi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Cuerpodetexto"/>
    <w:qFormat/>
    <w:pPr/>
    <w:rPr/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s-ES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1091B4B518A54DBBBDD8D33ED16C32" ma:contentTypeVersion="13" ma:contentTypeDescription="Crear nuevo documento." ma:contentTypeScope="" ma:versionID="d97234c8405212d09f964a47fb482e4a">
  <xsd:schema xmlns:xsd="http://www.w3.org/2001/XMLSchema" xmlns:xs="http://www.w3.org/2001/XMLSchema" xmlns:p="http://schemas.microsoft.com/office/2006/metadata/properties" xmlns:ns2="de8342f6-4a63-4ee0-b66d-7d37b2e96fdb" xmlns:ns3="bf037312-6cd4-495c-aa74-671ce90268c6" targetNamespace="http://schemas.microsoft.com/office/2006/metadata/properties" ma:root="true" ma:fieldsID="310ed10aa69a2d1aa56cc5025ac92481" ns2:_="" ns3:_="">
    <xsd:import namespace="de8342f6-4a63-4ee0-b66d-7d37b2e96fdb"/>
    <xsd:import namespace="bf037312-6cd4-495c-aa74-671ce9026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42f6-4a63-4ee0-b66d-7d37b2e9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7312-6cd4-495c-aa74-671ce902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7CD87-8E2F-41E7-B7ED-1FA48D0FA266}"/>
</file>

<file path=customXml/itemProps2.xml><?xml version="1.0" encoding="utf-8"?>
<ds:datastoreItem xmlns:ds="http://schemas.openxmlformats.org/officeDocument/2006/customXml" ds:itemID="{2F3F7BA4-7B50-4AC8-B00C-302EE3C91B13}"/>
</file>

<file path=customXml/itemProps3.xml><?xml version="1.0" encoding="utf-8"?>
<ds:datastoreItem xmlns:ds="http://schemas.openxmlformats.org/officeDocument/2006/customXml" ds:itemID="{7D462EF8-851C-4590-8EC4-3174B6AE557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LibreOffice/6.3.6.2$Windows_X86_64 LibreOffice_project/2196df99b074d8a661f4036fca8fa0cbfa33a497</Application>
  <Pages>2</Pages>
  <Words>275</Words>
  <Characters>1624</Characters>
  <CharactersWithSpaces>1929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2000-08-11T12:09:00Z</dcterms:created>
  <dc:creator>Ayuntamiento de Almería</dc:creator>
  <dc:description/>
  <dc:language>es-ES</dc:language>
  <cp:lastModifiedBy/>
  <cp:lastPrinted>2014-11-27T09:20:31Z</cp:lastPrinted>
  <dcterms:modified xsi:type="dcterms:W3CDTF">2021-05-17T14:06:08Z</dcterms:modified>
  <cp:revision>28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0x010100401091B4B518A54DBBBDD8D33ED16C32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